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Hoja 4 — Trabajo Estandarizado (plantilla)</w:t>
      </w:r>
    </w:p>
    <w:p>
      <w:r>
        <w:t xml:space="preserve">Propósito de la tarea: </w:t>
      </w:r>
    </w:p>
    <w:p>
      <w:r>
        <w:t xml:space="preserve">Alcance / límites: </w:t>
      </w:r>
    </w:p>
    <w:p>
      <w:r>
        <w:t xml:space="preserve">Responsable de mantener este estándar: </w:t>
      </w:r>
    </w:p>
    <w:p>
      <w:r>
        <w:t>Versión: ________    Fecha: ________</w:t>
      </w:r>
    </w:p>
    <w:p/>
    <w:p>
      <w:pPr>
        <w:pStyle w:val="Heading2"/>
      </w:pPr>
      <w:r>
        <w:t>Pasos (verbo + resultado + evidencia)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Paso #</w:t>
            </w:r>
          </w:p>
        </w:tc>
        <w:tc>
          <w:tcPr>
            <w:tcW w:type="dxa" w:w="2160"/>
          </w:tcPr>
          <w:p>
            <w:r>
              <w:t>Descripción (verbo + resultado)</w:t>
            </w:r>
          </w:p>
        </w:tc>
        <w:tc>
          <w:tcPr>
            <w:tcW w:type="dxa" w:w="2160"/>
          </w:tcPr>
          <w:p>
            <w:r>
              <w:t>Evidencia de completado</w:t>
            </w:r>
          </w:p>
        </w:tc>
        <w:tc>
          <w:tcPr>
            <w:tcW w:type="dxa" w:w="2160"/>
          </w:tcPr>
          <w:p>
            <w:r>
              <w:t>Tiempo objetivo (min)</w:t>
            </w:r>
          </w:p>
        </w:tc>
      </w:tr>
      <w:tr>
        <w:tc>
          <w:tcPr>
            <w:tcW w:type="dxa" w:w="2160"/>
          </w:tcPr>
          <w:p>
            <w:r>
              <w:t>1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2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3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4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5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6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7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8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9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10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p>
      <w:pPr>
        <w:pStyle w:val="Heading2"/>
      </w:pPr>
      <w:r>
        <w:t>Puntos de control (calidad/seguridad) y reacción (Andon)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Punto de control</w:t>
            </w:r>
          </w:p>
        </w:tc>
        <w:tc>
          <w:tcPr>
            <w:tcW w:type="dxa" w:w="2160"/>
          </w:tcPr>
          <w:p>
            <w:r>
              <w:t>Límite/umbral</w:t>
            </w:r>
          </w:p>
        </w:tc>
        <w:tc>
          <w:tcPr>
            <w:tcW w:type="dxa" w:w="2160"/>
          </w:tcPr>
          <w:p>
            <w:r>
              <w:t>Qué hacer si falla</w:t>
            </w:r>
          </w:p>
        </w:tc>
        <w:tc>
          <w:tcPr>
            <w:tcW w:type="dxa" w:w="2160"/>
          </w:tcPr>
          <w:p>
            <w:r>
              <w:t>Responsable</w:t>
            </w:r>
          </w:p>
        </w:tc>
      </w:tr>
    </w:tbl>
    <w:p/>
    <w:p>
      <w:r>
        <w:t>Notas de uso real / feedback:</w:t>
      </w:r>
    </w:p>
    <w:p>
      <w:r>
        <w:t xml:space="preserve"> </w:t>
      </w:r>
    </w:p>
    <w:p>
      <w:r>
        <w:t>Instrucción clave: prueba este estándar con alguien que no lo escribió y registra dónde se atasca. Mejora el documento en base a ese feedback.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